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277" w:rsidRDefault="00157277">
      <w:pPr>
        <w:pStyle w:val="KonuBal"/>
        <w:rPr>
          <w:sz w:val="2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245"/>
      </w:tblGrid>
      <w:tr w:rsidR="00157277">
        <w:trPr>
          <w:trHeight w:val="273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:rsidR="00157277" w:rsidRDefault="0094687C">
            <w:pPr>
              <w:pStyle w:val="TableParagraph"/>
              <w:spacing w:before="8" w:line="245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Personel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:rsidR="00157277" w:rsidRDefault="0094687C">
            <w:pPr>
              <w:pStyle w:val="TableParagraph"/>
              <w:spacing w:before="8" w:line="245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Görevleri</w:t>
            </w:r>
          </w:p>
        </w:tc>
      </w:tr>
      <w:tr w:rsidR="00157277">
        <w:trPr>
          <w:trHeight w:val="2035"/>
        </w:trPr>
        <w:tc>
          <w:tcPr>
            <w:tcW w:w="4220" w:type="dxa"/>
            <w:tcBorders>
              <w:top w:val="nil"/>
            </w:tcBorders>
            <w:shd w:val="clear" w:color="auto" w:fill="ECECEC"/>
          </w:tcPr>
          <w:p w:rsidR="00157277" w:rsidRDefault="00157277">
            <w:pPr>
              <w:pStyle w:val="TableParagraph"/>
              <w:spacing w:before="252"/>
              <w:ind w:left="0"/>
            </w:pPr>
          </w:p>
          <w:p w:rsidR="00157277" w:rsidRDefault="0094687C">
            <w:pPr>
              <w:pStyle w:val="TableParagraph"/>
              <w:spacing w:line="252" w:lineRule="exact"/>
              <w:ind w:left="65" w:righ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(Müdür)</w:t>
            </w:r>
          </w:p>
          <w:p w:rsidR="00157277" w:rsidRDefault="0094687C">
            <w:pPr>
              <w:pStyle w:val="TableParagraph"/>
              <w:spacing w:line="252" w:lineRule="exact"/>
              <w:ind w:left="65" w:right="60"/>
              <w:jc w:val="center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  <w:r>
              <w:rPr>
                <w:b/>
                <w:spacing w:val="-2"/>
              </w:rPr>
              <w:t xml:space="preserve"> </w:t>
            </w:r>
            <w:r w:rsidR="00ED058B">
              <w:rPr>
                <w:b/>
              </w:rPr>
              <w:t>Muhammet Aykuthan ULUSOY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ECECEC"/>
          </w:tcPr>
          <w:p w:rsidR="00157277" w:rsidRDefault="0094687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25" w:lineRule="auto"/>
              <w:ind w:left="827" w:right="512"/>
            </w:pPr>
            <w:r>
              <w:t>Merkezi</w:t>
            </w:r>
            <w:r>
              <w:rPr>
                <w:spacing w:val="-6"/>
              </w:rPr>
              <w:t xml:space="preserve"> </w:t>
            </w:r>
            <w:r>
              <w:t>temsil</w:t>
            </w:r>
            <w:r>
              <w:rPr>
                <w:spacing w:val="-6"/>
              </w:rPr>
              <w:t xml:space="preserve"> </w:t>
            </w:r>
            <w:r>
              <w:t>etmek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Yönetim</w:t>
            </w:r>
            <w:r>
              <w:rPr>
                <w:spacing w:val="-11"/>
              </w:rPr>
              <w:t xml:space="preserve"> </w:t>
            </w:r>
            <w:r>
              <w:t>Kuruluna başkanlık etmek,</w:t>
            </w:r>
          </w:p>
          <w:p w:rsidR="00157277" w:rsidRDefault="0094687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28" w:lineRule="auto"/>
              <w:ind w:left="827" w:right="1350"/>
            </w:pPr>
            <w:r>
              <w:t>Merkez</w:t>
            </w:r>
            <w:r>
              <w:rPr>
                <w:spacing w:val="-14"/>
              </w:rPr>
              <w:t xml:space="preserve"> </w:t>
            </w:r>
            <w:r>
              <w:t>çalışmalarının</w:t>
            </w:r>
            <w:r>
              <w:rPr>
                <w:spacing w:val="-14"/>
              </w:rPr>
              <w:t xml:space="preserve"> </w:t>
            </w:r>
            <w:r>
              <w:t>gerektirdiği görevlendirmeleri yapmak,</w:t>
            </w:r>
          </w:p>
          <w:p w:rsidR="00157277" w:rsidRDefault="0094687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32" w:lineRule="auto"/>
              <w:ind w:left="827" w:right="318"/>
            </w:pPr>
            <w:r>
              <w:t>Her öğretim yılı sonunda ve istenildiğinde Merkezin</w:t>
            </w:r>
            <w:r>
              <w:rPr>
                <w:spacing w:val="-8"/>
              </w:rPr>
              <w:t xml:space="preserve"> </w:t>
            </w:r>
            <w:r>
              <w:t>genel</w:t>
            </w:r>
            <w:r>
              <w:rPr>
                <w:spacing w:val="-10"/>
              </w:rPr>
              <w:t xml:space="preserve"> </w:t>
            </w:r>
            <w:r>
              <w:t>durumu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işleyişi</w:t>
            </w:r>
            <w:r>
              <w:rPr>
                <w:spacing w:val="-7"/>
              </w:rPr>
              <w:t xml:space="preserve"> </w:t>
            </w:r>
            <w:r>
              <w:t>hakkındaki raporunu Yönetim Kurulunun görüşünü de</w:t>
            </w:r>
          </w:p>
          <w:p w:rsidR="00157277" w:rsidRDefault="0094687C">
            <w:pPr>
              <w:pStyle w:val="TableParagraph"/>
              <w:spacing w:before="1" w:line="238" w:lineRule="exact"/>
            </w:pPr>
            <w:proofErr w:type="gramStart"/>
            <w:r>
              <w:t>aldıktan</w:t>
            </w:r>
            <w:proofErr w:type="gramEnd"/>
            <w:r>
              <w:rPr>
                <w:spacing w:val="-5"/>
              </w:rPr>
              <w:t xml:space="preserve"> </w:t>
            </w:r>
            <w:r>
              <w:t>sonra</w:t>
            </w:r>
            <w:r>
              <w:rPr>
                <w:spacing w:val="-5"/>
              </w:rPr>
              <w:t xml:space="preserve"> </w:t>
            </w:r>
            <w:r>
              <w:t>Rektöre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sunmak.</w:t>
            </w:r>
          </w:p>
        </w:tc>
      </w:tr>
      <w:tr w:rsidR="00157277">
        <w:trPr>
          <w:trHeight w:val="3729"/>
        </w:trPr>
        <w:tc>
          <w:tcPr>
            <w:tcW w:w="4220" w:type="dxa"/>
          </w:tcPr>
          <w:p w:rsidR="00157277" w:rsidRDefault="00157277">
            <w:pPr>
              <w:pStyle w:val="TableParagraph"/>
              <w:ind w:left="0"/>
            </w:pPr>
          </w:p>
          <w:p w:rsidR="00157277" w:rsidRDefault="00157277">
            <w:pPr>
              <w:pStyle w:val="TableParagraph"/>
              <w:ind w:left="0"/>
            </w:pPr>
          </w:p>
          <w:p w:rsidR="00157277" w:rsidRDefault="00157277">
            <w:pPr>
              <w:pStyle w:val="TableParagraph"/>
              <w:ind w:left="0"/>
            </w:pPr>
          </w:p>
          <w:p w:rsidR="00157277" w:rsidRDefault="00157277">
            <w:pPr>
              <w:pStyle w:val="TableParagraph"/>
              <w:ind w:left="0"/>
            </w:pPr>
          </w:p>
          <w:p w:rsidR="00157277" w:rsidRDefault="00157277">
            <w:pPr>
              <w:pStyle w:val="TableParagraph"/>
              <w:spacing w:before="1"/>
              <w:ind w:left="0"/>
            </w:pPr>
          </w:p>
          <w:p w:rsidR="00157277" w:rsidRDefault="0094687C">
            <w:pPr>
              <w:pStyle w:val="TableParagraph"/>
              <w:spacing w:line="252" w:lineRule="exact"/>
              <w:ind w:left="65"/>
              <w:jc w:val="center"/>
              <w:rPr>
                <w:b/>
              </w:rPr>
            </w:pPr>
            <w:r>
              <w:rPr>
                <w:b/>
              </w:rPr>
              <w:t>(Müdür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Yardımcısı)</w:t>
            </w:r>
          </w:p>
          <w:p w:rsidR="00157277" w:rsidRDefault="00ED058B">
            <w:pPr>
              <w:pStyle w:val="TableParagraph"/>
              <w:spacing w:line="252" w:lineRule="exact"/>
              <w:ind w:left="65" w:right="54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Hızır DİNLER</w:t>
            </w:r>
          </w:p>
        </w:tc>
        <w:tc>
          <w:tcPr>
            <w:tcW w:w="5245" w:type="dxa"/>
          </w:tcPr>
          <w:p w:rsidR="00157277" w:rsidRDefault="0094687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66" w:lineRule="exact"/>
              <w:ind w:left="826" w:hanging="359"/>
            </w:pPr>
            <w:r>
              <w:t>İlgili</w:t>
            </w:r>
            <w:r>
              <w:rPr>
                <w:spacing w:val="-3"/>
              </w:rPr>
              <w:t xml:space="preserve"> </w:t>
            </w:r>
            <w:r>
              <w:t>Mevzuat,</w:t>
            </w:r>
            <w:r>
              <w:rPr>
                <w:spacing w:val="-4"/>
              </w:rPr>
              <w:t xml:space="preserve"> </w:t>
            </w:r>
            <w:r>
              <w:t>Kilis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Aralık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  <w:p w:rsidR="00157277" w:rsidRDefault="0094687C">
            <w:pPr>
              <w:pStyle w:val="TableParagraph"/>
              <w:spacing w:before="6" w:line="259" w:lineRule="auto"/>
              <w:ind w:right="65"/>
            </w:pPr>
            <w:r>
              <w:t>Rektörlüğü ve BİLMER tarafından belirlenen amaç,</w:t>
            </w:r>
            <w:r>
              <w:rPr>
                <w:spacing w:val="-8"/>
              </w:rPr>
              <w:t xml:space="preserve"> </w:t>
            </w:r>
            <w:r>
              <w:t>ilke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talimatlar</w:t>
            </w:r>
            <w:r>
              <w:rPr>
                <w:spacing w:val="-6"/>
              </w:rPr>
              <w:t xml:space="preserve"> </w:t>
            </w:r>
            <w:r>
              <w:t>doğrultusunda,</w:t>
            </w:r>
            <w:r>
              <w:rPr>
                <w:spacing w:val="-8"/>
              </w:rPr>
              <w:t xml:space="preserve"> </w:t>
            </w:r>
            <w:r>
              <w:t>merkeze ilişkin idari görevlerin sağlıklı, düzenli ve uyumlu bir şekilde yürütülmesi, koordine edilmesi ve denetlenmesi.</w:t>
            </w:r>
          </w:p>
          <w:p w:rsidR="00157277" w:rsidRDefault="0094687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72" w:lineRule="exact"/>
              <w:ind w:left="826" w:hanging="359"/>
            </w:pPr>
            <w:r>
              <w:t>Merkezin</w:t>
            </w:r>
            <w:r>
              <w:rPr>
                <w:spacing w:val="-5"/>
              </w:rPr>
              <w:t xml:space="preserve"> </w:t>
            </w:r>
            <w:r>
              <w:t>çalışmaları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ve</w:t>
            </w:r>
          </w:p>
          <w:p w:rsidR="00157277" w:rsidRDefault="0094687C">
            <w:pPr>
              <w:pStyle w:val="TableParagraph"/>
              <w:spacing w:before="4" w:line="259" w:lineRule="auto"/>
            </w:pPr>
            <w:proofErr w:type="gramStart"/>
            <w:r>
              <w:t>programların</w:t>
            </w:r>
            <w:proofErr w:type="gramEnd"/>
            <w:r>
              <w:rPr>
                <w:spacing w:val="-14"/>
              </w:rPr>
              <w:t xml:space="preserve"> </w:t>
            </w:r>
            <w:r>
              <w:t>hazırlanmasını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 xml:space="preserve">uygulanmasını </w:t>
            </w:r>
            <w:r>
              <w:rPr>
                <w:spacing w:val="-2"/>
              </w:rPr>
              <w:t>sağlamak,</w:t>
            </w:r>
          </w:p>
          <w:p w:rsidR="00157277" w:rsidRDefault="0094687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70" w:lineRule="exact"/>
              <w:ind w:left="826" w:hanging="359"/>
            </w:pPr>
            <w:r>
              <w:t>Arşiv</w:t>
            </w:r>
            <w:r>
              <w:rPr>
                <w:spacing w:val="-7"/>
              </w:rPr>
              <w:t xml:space="preserve"> </w:t>
            </w:r>
            <w:r>
              <w:t>hizmetlerini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yürütmek</w:t>
            </w:r>
          </w:p>
          <w:p w:rsidR="00157277" w:rsidRDefault="0094687C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77" w:lineRule="exact"/>
              <w:ind w:left="826" w:hanging="359"/>
            </w:pPr>
            <w:r>
              <w:t>Birim</w:t>
            </w:r>
            <w:r>
              <w:rPr>
                <w:spacing w:val="-7"/>
              </w:rPr>
              <w:t xml:space="preserve"> </w:t>
            </w:r>
            <w:r>
              <w:t>Web</w:t>
            </w:r>
            <w:r>
              <w:rPr>
                <w:spacing w:val="-5"/>
              </w:rPr>
              <w:t xml:space="preserve"> </w:t>
            </w:r>
            <w:r>
              <w:t>sayfasının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güncellenmesi</w:t>
            </w:r>
          </w:p>
          <w:p w:rsidR="00157277" w:rsidRDefault="0094687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2" w:lineRule="auto"/>
              <w:ind w:left="827" w:right="397"/>
            </w:pPr>
            <w:r>
              <w:t>Müdürün</w:t>
            </w:r>
            <w:r>
              <w:rPr>
                <w:spacing w:val="-7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gördüğü</w:t>
            </w:r>
            <w:r>
              <w:rPr>
                <w:spacing w:val="-7"/>
              </w:rPr>
              <w:t xml:space="preserve"> </w:t>
            </w:r>
            <w:r>
              <w:t>diğer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 xml:space="preserve">işlemleri </w:t>
            </w:r>
            <w:r>
              <w:rPr>
                <w:spacing w:val="-2"/>
              </w:rPr>
              <w:t>yapmak</w:t>
            </w:r>
          </w:p>
        </w:tc>
      </w:tr>
      <w:tr w:rsidR="00157277">
        <w:trPr>
          <w:trHeight w:val="3052"/>
        </w:trPr>
        <w:tc>
          <w:tcPr>
            <w:tcW w:w="4220" w:type="dxa"/>
            <w:shd w:val="clear" w:color="auto" w:fill="ECECEC"/>
          </w:tcPr>
          <w:p w:rsidR="00157277" w:rsidRDefault="00157277">
            <w:pPr>
              <w:pStyle w:val="TableParagraph"/>
              <w:ind w:left="0"/>
            </w:pPr>
          </w:p>
          <w:p w:rsidR="00157277" w:rsidRDefault="00157277">
            <w:pPr>
              <w:pStyle w:val="TableParagraph"/>
              <w:ind w:left="0"/>
            </w:pPr>
          </w:p>
          <w:p w:rsidR="00157277" w:rsidRDefault="00157277">
            <w:pPr>
              <w:pStyle w:val="TableParagraph"/>
              <w:ind w:left="0"/>
            </w:pPr>
          </w:p>
          <w:p w:rsidR="00157277" w:rsidRDefault="00157277">
            <w:pPr>
              <w:pStyle w:val="TableParagraph"/>
              <w:ind w:left="0"/>
            </w:pPr>
          </w:p>
          <w:p w:rsidR="00157277" w:rsidRDefault="00157277">
            <w:pPr>
              <w:pStyle w:val="TableParagraph"/>
              <w:ind w:left="0"/>
            </w:pPr>
          </w:p>
          <w:p w:rsidR="00157277" w:rsidRDefault="00157277">
            <w:pPr>
              <w:pStyle w:val="TableParagraph"/>
              <w:ind w:left="0"/>
            </w:pPr>
          </w:p>
          <w:p w:rsidR="00157277" w:rsidRDefault="0094687C">
            <w:pPr>
              <w:pStyle w:val="TableParagraph"/>
              <w:spacing w:line="252" w:lineRule="exact"/>
              <w:ind w:left="65" w:righ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(Üyeler)</w:t>
            </w:r>
          </w:p>
          <w:p w:rsidR="00157277" w:rsidRDefault="00ED058B" w:rsidP="00BC1773">
            <w:pPr>
              <w:pStyle w:val="TableParagraph"/>
              <w:spacing w:line="252" w:lineRule="exact"/>
              <w:ind w:left="108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Doç. Dr. Mesut YALÇIN</w:t>
            </w:r>
          </w:p>
          <w:p w:rsidR="00ED058B" w:rsidRDefault="0094687C" w:rsidP="00BC1773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Üyesi</w:t>
            </w:r>
            <w:r>
              <w:rPr>
                <w:b/>
                <w:spacing w:val="-7"/>
              </w:rPr>
              <w:t xml:space="preserve"> </w:t>
            </w:r>
            <w:r w:rsidR="00ED058B">
              <w:rPr>
                <w:b/>
              </w:rPr>
              <w:t>Erdinç GÜLCÜ</w:t>
            </w:r>
          </w:p>
          <w:p w:rsidR="00157277" w:rsidRDefault="00ED058B" w:rsidP="00BC177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 Kadir POLAT</w:t>
            </w:r>
            <w:bookmarkEnd w:id="0"/>
          </w:p>
        </w:tc>
        <w:tc>
          <w:tcPr>
            <w:tcW w:w="5245" w:type="dxa"/>
            <w:shd w:val="clear" w:color="auto" w:fill="ECECEC"/>
          </w:tcPr>
          <w:p w:rsidR="00157277" w:rsidRDefault="0094687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25" w:lineRule="auto"/>
              <w:ind w:left="827" w:right="406"/>
            </w:pPr>
            <w:r>
              <w:t>Merkezin</w:t>
            </w:r>
            <w:r>
              <w:rPr>
                <w:spacing w:val="-11"/>
              </w:rPr>
              <w:t xml:space="preserve"> </w:t>
            </w:r>
            <w:r>
              <w:t>eğitim,</w:t>
            </w:r>
            <w:r>
              <w:rPr>
                <w:spacing w:val="-11"/>
              </w:rPr>
              <w:t xml:space="preserve"> </w:t>
            </w:r>
            <w:r>
              <w:t>öğretim,</w:t>
            </w:r>
            <w:r>
              <w:rPr>
                <w:spacing w:val="-11"/>
              </w:rPr>
              <w:t xml:space="preserve"> </w:t>
            </w:r>
            <w:r>
              <w:t>bilimsel</w:t>
            </w:r>
            <w:r>
              <w:rPr>
                <w:spacing w:val="-10"/>
              </w:rPr>
              <w:t xml:space="preserve"> </w:t>
            </w:r>
            <w:r>
              <w:t>araştırma, danışmanlık ve yayın faaliyetleri ile bu</w:t>
            </w:r>
          </w:p>
          <w:p w:rsidR="00157277" w:rsidRDefault="0094687C">
            <w:pPr>
              <w:pStyle w:val="TableParagraph"/>
              <w:spacing w:before="2" w:line="249" w:lineRule="exact"/>
            </w:pPr>
            <w:proofErr w:type="gramStart"/>
            <w:r>
              <w:t>faaliyetlerle</w:t>
            </w:r>
            <w:proofErr w:type="gramEnd"/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8"/>
              </w:rPr>
              <w:t xml:space="preserve"> </w:t>
            </w:r>
            <w:r>
              <w:t>esasları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kararlaştırmak.</w:t>
            </w:r>
          </w:p>
          <w:p w:rsidR="00157277" w:rsidRDefault="0094687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32" w:lineRule="auto"/>
              <w:ind w:left="827" w:right="278"/>
            </w:pPr>
            <w:r>
              <w:t>Gerekli hâllerde Merkezin faaliyetleri ile ilgili geçici çalışma grupları kurmak ve bunların görevlerini</w:t>
            </w:r>
            <w:r>
              <w:rPr>
                <w:spacing w:val="-14"/>
              </w:rPr>
              <w:t xml:space="preserve"> </w:t>
            </w:r>
            <w:r>
              <w:t>düzenlenmesine</w:t>
            </w:r>
            <w:r>
              <w:rPr>
                <w:spacing w:val="-13"/>
              </w:rPr>
              <w:t xml:space="preserve"> </w:t>
            </w:r>
            <w:r>
              <w:t>katkıda</w:t>
            </w:r>
            <w:r>
              <w:rPr>
                <w:spacing w:val="-14"/>
              </w:rPr>
              <w:t xml:space="preserve"> </w:t>
            </w:r>
            <w:r>
              <w:t>bulunmak,</w:t>
            </w:r>
          </w:p>
          <w:p w:rsidR="00157277" w:rsidRDefault="0094687C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5" w:lineRule="exact"/>
              <w:ind w:left="826" w:hanging="359"/>
            </w:pPr>
            <w:r>
              <w:t>Yurt</w:t>
            </w:r>
            <w:r>
              <w:rPr>
                <w:spacing w:val="-6"/>
              </w:rPr>
              <w:t xml:space="preserve"> </w:t>
            </w:r>
            <w:r>
              <w:t>içi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yurt</w:t>
            </w:r>
            <w:r>
              <w:rPr>
                <w:spacing w:val="-6"/>
              </w:rPr>
              <w:t xml:space="preserve"> </w:t>
            </w:r>
            <w:r>
              <w:t>dışındaki</w:t>
            </w:r>
            <w:r>
              <w:rPr>
                <w:spacing w:val="-2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özel</w:t>
            </w:r>
          </w:p>
          <w:p w:rsidR="00157277" w:rsidRDefault="0094687C">
            <w:pPr>
              <w:pStyle w:val="TableParagraph"/>
            </w:pPr>
            <w:proofErr w:type="gramStart"/>
            <w:r>
              <w:t>kuruluşlar</w:t>
            </w:r>
            <w:proofErr w:type="gramEnd"/>
            <w:r>
              <w:rPr>
                <w:spacing w:val="-10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ortaklaşa</w:t>
            </w:r>
            <w:r>
              <w:rPr>
                <w:spacing w:val="-9"/>
              </w:rPr>
              <w:t xml:space="preserve"> </w:t>
            </w:r>
            <w:r>
              <w:t>yürütülecek</w:t>
            </w:r>
            <w:r>
              <w:rPr>
                <w:spacing w:val="-10"/>
              </w:rPr>
              <w:t xml:space="preserve"> </w:t>
            </w:r>
            <w:r>
              <w:t>çalışmaların temel ilke, esas ve usullerini tespit edilmesinde çalışma yapmak,</w:t>
            </w:r>
          </w:p>
          <w:p w:rsidR="00157277" w:rsidRDefault="0094687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2" w:lineRule="exact"/>
              <w:ind w:left="827" w:right="397"/>
            </w:pPr>
            <w:r>
              <w:t>Müdürün</w:t>
            </w:r>
            <w:r>
              <w:rPr>
                <w:spacing w:val="-7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gördüğü</w:t>
            </w:r>
            <w:r>
              <w:rPr>
                <w:spacing w:val="-7"/>
              </w:rPr>
              <w:t xml:space="preserve"> </w:t>
            </w:r>
            <w:r>
              <w:t>diğer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 xml:space="preserve">işlemleri </w:t>
            </w:r>
            <w:r>
              <w:rPr>
                <w:spacing w:val="-2"/>
              </w:rPr>
              <w:t>yapmak</w:t>
            </w:r>
          </w:p>
        </w:tc>
      </w:tr>
      <w:tr w:rsidR="00157277">
        <w:trPr>
          <w:trHeight w:val="2640"/>
        </w:trPr>
        <w:tc>
          <w:tcPr>
            <w:tcW w:w="4220" w:type="dxa"/>
          </w:tcPr>
          <w:p w:rsidR="00157277" w:rsidRDefault="00157277">
            <w:pPr>
              <w:pStyle w:val="TableParagraph"/>
              <w:spacing w:before="251"/>
              <w:ind w:left="0"/>
            </w:pPr>
          </w:p>
          <w:p w:rsidR="00157277" w:rsidRDefault="0094687C">
            <w:pPr>
              <w:pStyle w:val="TableParagraph"/>
              <w:spacing w:before="1"/>
              <w:ind w:left="1281" w:right="1266" w:firstLine="400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r w:rsidR="00ED058B">
              <w:rPr>
                <w:b/>
                <w:spacing w:val="-2"/>
              </w:rPr>
              <w:t>Şef</w:t>
            </w:r>
            <w:r>
              <w:rPr>
                <w:b/>
                <w:spacing w:val="-2"/>
              </w:rPr>
              <w:t xml:space="preserve">) </w:t>
            </w:r>
            <w:proofErr w:type="spellStart"/>
            <w:r>
              <w:rPr>
                <w:b/>
              </w:rPr>
              <w:t>Rufeyde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GÖKÇE</w:t>
            </w:r>
          </w:p>
        </w:tc>
        <w:tc>
          <w:tcPr>
            <w:tcW w:w="5245" w:type="dxa"/>
          </w:tcPr>
          <w:p w:rsidR="00157277" w:rsidRDefault="0094687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4" w:lineRule="exact"/>
              <w:ind w:left="826" w:hanging="359"/>
            </w:pPr>
            <w:r>
              <w:t>Merkezin</w:t>
            </w:r>
            <w:r>
              <w:rPr>
                <w:spacing w:val="-6"/>
              </w:rPr>
              <w:t xml:space="preserve"> </w:t>
            </w:r>
            <w:r>
              <w:t>yazı</w:t>
            </w:r>
            <w:r>
              <w:rPr>
                <w:spacing w:val="-5"/>
              </w:rPr>
              <w:t xml:space="preserve"> </w:t>
            </w:r>
            <w:r>
              <w:t>işlerini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yürütmek</w:t>
            </w:r>
          </w:p>
          <w:p w:rsidR="00157277" w:rsidRDefault="0094687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2" w:lineRule="auto"/>
              <w:ind w:left="827" w:right="293"/>
            </w:pPr>
            <w:r>
              <w:t>EBYS,</w:t>
            </w:r>
            <w:r>
              <w:rPr>
                <w:spacing w:val="-9"/>
              </w:rPr>
              <w:t xml:space="preserve"> </w:t>
            </w:r>
            <w:r>
              <w:t>gelen/giden</w:t>
            </w:r>
            <w:r>
              <w:rPr>
                <w:spacing w:val="-11"/>
              </w:rPr>
              <w:t xml:space="preserve"> </w:t>
            </w:r>
            <w:r>
              <w:t>evrak</w:t>
            </w:r>
            <w:r>
              <w:rPr>
                <w:spacing w:val="-11"/>
              </w:rPr>
              <w:t xml:space="preserve"> </w:t>
            </w:r>
            <w:r>
              <w:t>kayıt-dağıtımla</w:t>
            </w:r>
            <w:r>
              <w:rPr>
                <w:spacing w:val="-9"/>
              </w:rPr>
              <w:t xml:space="preserve"> </w:t>
            </w:r>
            <w:r>
              <w:t>ilgili iş ve işlemleri yürütmek</w:t>
            </w:r>
          </w:p>
          <w:p w:rsidR="00157277" w:rsidRDefault="0094687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7" w:line="244" w:lineRule="auto"/>
              <w:ind w:left="827" w:right="384"/>
            </w:pPr>
            <w:r>
              <w:t>Birim</w:t>
            </w:r>
            <w:r>
              <w:rPr>
                <w:spacing w:val="-8"/>
              </w:rPr>
              <w:t xml:space="preserve"> </w:t>
            </w:r>
            <w:r>
              <w:t>e-mailine</w:t>
            </w:r>
            <w:r>
              <w:rPr>
                <w:spacing w:val="-5"/>
              </w:rPr>
              <w:t xml:space="preserve"> </w:t>
            </w:r>
            <w:r>
              <w:t>adresini</w:t>
            </w:r>
            <w:r>
              <w:rPr>
                <w:spacing w:val="-4"/>
              </w:rPr>
              <w:t xml:space="preserve"> </w:t>
            </w:r>
            <w:r>
              <w:t>kontrolü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proofErr w:type="gramStart"/>
            <w:r>
              <w:t>iş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t xml:space="preserve"> işlemleri yürütülmesi</w:t>
            </w:r>
          </w:p>
          <w:p w:rsidR="00157277" w:rsidRDefault="0094687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5" w:line="244" w:lineRule="auto"/>
              <w:ind w:left="827" w:right="508"/>
            </w:pPr>
            <w:r>
              <w:t>İdari</w:t>
            </w:r>
            <w:r>
              <w:rPr>
                <w:spacing w:val="-9"/>
              </w:rPr>
              <w:t xml:space="preserve"> </w:t>
            </w:r>
            <w:r>
              <w:t>hizmetlerin</w:t>
            </w:r>
            <w:r>
              <w:rPr>
                <w:spacing w:val="-10"/>
              </w:rPr>
              <w:t xml:space="preserve"> </w:t>
            </w:r>
            <w:r>
              <w:t>aksamaması</w:t>
            </w:r>
            <w:r>
              <w:rPr>
                <w:spacing w:val="-9"/>
              </w:rPr>
              <w:t xml:space="preserve"> </w:t>
            </w:r>
            <w:r>
              <w:t>için</w:t>
            </w:r>
            <w:r>
              <w:rPr>
                <w:spacing w:val="-12"/>
              </w:rPr>
              <w:t xml:space="preserve"> </w:t>
            </w:r>
            <w:r>
              <w:t>yapılması gereken iş ve işlemlerin takibini yapmak</w:t>
            </w:r>
          </w:p>
          <w:p w:rsidR="00157277" w:rsidRDefault="0094687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6" w:line="242" w:lineRule="auto"/>
              <w:ind w:left="827" w:right="580"/>
            </w:pPr>
            <w:r>
              <w:t>Amirin</w:t>
            </w:r>
            <w:r>
              <w:rPr>
                <w:spacing w:val="-7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gördüğü</w:t>
            </w:r>
            <w:r>
              <w:rPr>
                <w:spacing w:val="-7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 xml:space="preserve">işlemleri </w:t>
            </w:r>
            <w:r>
              <w:rPr>
                <w:spacing w:val="-2"/>
              </w:rPr>
              <w:t>yapmak</w:t>
            </w:r>
          </w:p>
        </w:tc>
      </w:tr>
    </w:tbl>
    <w:p w:rsidR="0094687C" w:rsidRDefault="0094687C"/>
    <w:sectPr w:rsidR="0094687C">
      <w:type w:val="continuous"/>
      <w:pgSz w:w="12240" w:h="15840"/>
      <w:pgMar w:top="170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759"/>
    <w:multiLevelType w:val="hybridMultilevel"/>
    <w:tmpl w:val="B57E3D6A"/>
    <w:lvl w:ilvl="0" w:tplc="7456A302">
      <w:numFmt w:val="bullet"/>
      <w:lvlText w:val="❖"/>
      <w:lvlJc w:val="left"/>
      <w:pPr>
        <w:ind w:left="828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1C00550"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 w:tplc="0BCE5DD4">
      <w:numFmt w:val="bullet"/>
      <w:lvlText w:val="•"/>
      <w:lvlJc w:val="left"/>
      <w:pPr>
        <w:ind w:left="1703" w:hanging="360"/>
      </w:pPr>
      <w:rPr>
        <w:rFonts w:hint="default"/>
        <w:lang w:val="tr-TR" w:eastAsia="en-US" w:bidi="ar-SA"/>
      </w:rPr>
    </w:lvl>
    <w:lvl w:ilvl="3" w:tplc="EE7A43E6">
      <w:numFmt w:val="bullet"/>
      <w:lvlText w:val="•"/>
      <w:lvlJc w:val="left"/>
      <w:pPr>
        <w:ind w:left="2144" w:hanging="360"/>
      </w:pPr>
      <w:rPr>
        <w:rFonts w:hint="default"/>
        <w:lang w:val="tr-TR" w:eastAsia="en-US" w:bidi="ar-SA"/>
      </w:rPr>
    </w:lvl>
    <w:lvl w:ilvl="4" w:tplc="5A804BDE">
      <w:numFmt w:val="bullet"/>
      <w:lvlText w:val="•"/>
      <w:lvlJc w:val="left"/>
      <w:pPr>
        <w:ind w:left="2586" w:hanging="360"/>
      </w:pPr>
      <w:rPr>
        <w:rFonts w:hint="default"/>
        <w:lang w:val="tr-TR" w:eastAsia="en-US" w:bidi="ar-SA"/>
      </w:rPr>
    </w:lvl>
    <w:lvl w:ilvl="5" w:tplc="DA9628A4">
      <w:numFmt w:val="bullet"/>
      <w:lvlText w:val="•"/>
      <w:lvlJc w:val="left"/>
      <w:pPr>
        <w:ind w:left="3027" w:hanging="360"/>
      </w:pPr>
      <w:rPr>
        <w:rFonts w:hint="default"/>
        <w:lang w:val="tr-TR" w:eastAsia="en-US" w:bidi="ar-SA"/>
      </w:rPr>
    </w:lvl>
    <w:lvl w:ilvl="6" w:tplc="85C089B0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7" w:tplc="A6A44E44">
      <w:numFmt w:val="bullet"/>
      <w:lvlText w:val="•"/>
      <w:lvlJc w:val="left"/>
      <w:pPr>
        <w:ind w:left="3910" w:hanging="360"/>
      </w:pPr>
      <w:rPr>
        <w:rFonts w:hint="default"/>
        <w:lang w:val="tr-TR" w:eastAsia="en-US" w:bidi="ar-SA"/>
      </w:rPr>
    </w:lvl>
    <w:lvl w:ilvl="8" w:tplc="17300986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DA77CAB"/>
    <w:multiLevelType w:val="hybridMultilevel"/>
    <w:tmpl w:val="F0C8F05E"/>
    <w:lvl w:ilvl="0" w:tplc="CC88233C">
      <w:numFmt w:val="bullet"/>
      <w:lvlText w:val="❖"/>
      <w:lvlJc w:val="left"/>
      <w:pPr>
        <w:ind w:left="828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94A5978"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 w:tplc="A41069F6">
      <w:numFmt w:val="bullet"/>
      <w:lvlText w:val="•"/>
      <w:lvlJc w:val="left"/>
      <w:pPr>
        <w:ind w:left="1703" w:hanging="360"/>
      </w:pPr>
      <w:rPr>
        <w:rFonts w:hint="default"/>
        <w:lang w:val="tr-TR" w:eastAsia="en-US" w:bidi="ar-SA"/>
      </w:rPr>
    </w:lvl>
    <w:lvl w:ilvl="3" w:tplc="585AF78A">
      <w:numFmt w:val="bullet"/>
      <w:lvlText w:val="•"/>
      <w:lvlJc w:val="left"/>
      <w:pPr>
        <w:ind w:left="2144" w:hanging="360"/>
      </w:pPr>
      <w:rPr>
        <w:rFonts w:hint="default"/>
        <w:lang w:val="tr-TR" w:eastAsia="en-US" w:bidi="ar-SA"/>
      </w:rPr>
    </w:lvl>
    <w:lvl w:ilvl="4" w:tplc="E9FE5CD8">
      <w:numFmt w:val="bullet"/>
      <w:lvlText w:val="•"/>
      <w:lvlJc w:val="left"/>
      <w:pPr>
        <w:ind w:left="2586" w:hanging="360"/>
      </w:pPr>
      <w:rPr>
        <w:rFonts w:hint="default"/>
        <w:lang w:val="tr-TR" w:eastAsia="en-US" w:bidi="ar-SA"/>
      </w:rPr>
    </w:lvl>
    <w:lvl w:ilvl="5" w:tplc="316A181E">
      <w:numFmt w:val="bullet"/>
      <w:lvlText w:val="•"/>
      <w:lvlJc w:val="left"/>
      <w:pPr>
        <w:ind w:left="3027" w:hanging="360"/>
      </w:pPr>
      <w:rPr>
        <w:rFonts w:hint="default"/>
        <w:lang w:val="tr-TR" w:eastAsia="en-US" w:bidi="ar-SA"/>
      </w:rPr>
    </w:lvl>
    <w:lvl w:ilvl="6" w:tplc="977E2A48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7" w:tplc="63169EBA">
      <w:numFmt w:val="bullet"/>
      <w:lvlText w:val="•"/>
      <w:lvlJc w:val="left"/>
      <w:pPr>
        <w:ind w:left="3910" w:hanging="360"/>
      </w:pPr>
      <w:rPr>
        <w:rFonts w:hint="default"/>
        <w:lang w:val="tr-TR" w:eastAsia="en-US" w:bidi="ar-SA"/>
      </w:rPr>
    </w:lvl>
    <w:lvl w:ilvl="8" w:tplc="AC4C8AAA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0B44AF5"/>
    <w:multiLevelType w:val="hybridMultilevel"/>
    <w:tmpl w:val="CBEEDD32"/>
    <w:lvl w:ilvl="0" w:tplc="74E03BA6">
      <w:numFmt w:val="bullet"/>
      <w:lvlText w:val="❖"/>
      <w:lvlJc w:val="left"/>
      <w:pPr>
        <w:ind w:left="828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E0630D4"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 w:tplc="A126A47C">
      <w:numFmt w:val="bullet"/>
      <w:lvlText w:val="•"/>
      <w:lvlJc w:val="left"/>
      <w:pPr>
        <w:ind w:left="1703" w:hanging="360"/>
      </w:pPr>
      <w:rPr>
        <w:rFonts w:hint="default"/>
        <w:lang w:val="tr-TR" w:eastAsia="en-US" w:bidi="ar-SA"/>
      </w:rPr>
    </w:lvl>
    <w:lvl w:ilvl="3" w:tplc="D7E4DB92">
      <w:numFmt w:val="bullet"/>
      <w:lvlText w:val="•"/>
      <w:lvlJc w:val="left"/>
      <w:pPr>
        <w:ind w:left="2144" w:hanging="360"/>
      </w:pPr>
      <w:rPr>
        <w:rFonts w:hint="default"/>
        <w:lang w:val="tr-TR" w:eastAsia="en-US" w:bidi="ar-SA"/>
      </w:rPr>
    </w:lvl>
    <w:lvl w:ilvl="4" w:tplc="0C128C68">
      <w:numFmt w:val="bullet"/>
      <w:lvlText w:val="•"/>
      <w:lvlJc w:val="left"/>
      <w:pPr>
        <w:ind w:left="2586" w:hanging="360"/>
      </w:pPr>
      <w:rPr>
        <w:rFonts w:hint="default"/>
        <w:lang w:val="tr-TR" w:eastAsia="en-US" w:bidi="ar-SA"/>
      </w:rPr>
    </w:lvl>
    <w:lvl w:ilvl="5" w:tplc="DCA436CA">
      <w:numFmt w:val="bullet"/>
      <w:lvlText w:val="•"/>
      <w:lvlJc w:val="left"/>
      <w:pPr>
        <w:ind w:left="3027" w:hanging="360"/>
      </w:pPr>
      <w:rPr>
        <w:rFonts w:hint="default"/>
        <w:lang w:val="tr-TR" w:eastAsia="en-US" w:bidi="ar-SA"/>
      </w:rPr>
    </w:lvl>
    <w:lvl w:ilvl="6" w:tplc="615EE51C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7" w:tplc="F286A618">
      <w:numFmt w:val="bullet"/>
      <w:lvlText w:val="•"/>
      <w:lvlJc w:val="left"/>
      <w:pPr>
        <w:ind w:left="3910" w:hanging="360"/>
      </w:pPr>
      <w:rPr>
        <w:rFonts w:hint="default"/>
        <w:lang w:val="tr-TR" w:eastAsia="en-US" w:bidi="ar-SA"/>
      </w:rPr>
    </w:lvl>
    <w:lvl w:ilvl="8" w:tplc="933CDD1E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D551D6B"/>
    <w:multiLevelType w:val="hybridMultilevel"/>
    <w:tmpl w:val="8F3EE102"/>
    <w:lvl w:ilvl="0" w:tplc="B0EAACBE">
      <w:numFmt w:val="bullet"/>
      <w:lvlText w:val="❖"/>
      <w:lvlJc w:val="left"/>
      <w:pPr>
        <w:ind w:left="828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92E28B0"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 w:tplc="2B4AFC7E">
      <w:numFmt w:val="bullet"/>
      <w:lvlText w:val="•"/>
      <w:lvlJc w:val="left"/>
      <w:pPr>
        <w:ind w:left="1703" w:hanging="360"/>
      </w:pPr>
      <w:rPr>
        <w:rFonts w:hint="default"/>
        <w:lang w:val="tr-TR" w:eastAsia="en-US" w:bidi="ar-SA"/>
      </w:rPr>
    </w:lvl>
    <w:lvl w:ilvl="3" w:tplc="F69AF2BE">
      <w:numFmt w:val="bullet"/>
      <w:lvlText w:val="•"/>
      <w:lvlJc w:val="left"/>
      <w:pPr>
        <w:ind w:left="2144" w:hanging="360"/>
      </w:pPr>
      <w:rPr>
        <w:rFonts w:hint="default"/>
        <w:lang w:val="tr-TR" w:eastAsia="en-US" w:bidi="ar-SA"/>
      </w:rPr>
    </w:lvl>
    <w:lvl w:ilvl="4" w:tplc="F87C4142">
      <w:numFmt w:val="bullet"/>
      <w:lvlText w:val="•"/>
      <w:lvlJc w:val="left"/>
      <w:pPr>
        <w:ind w:left="2586" w:hanging="360"/>
      </w:pPr>
      <w:rPr>
        <w:rFonts w:hint="default"/>
        <w:lang w:val="tr-TR" w:eastAsia="en-US" w:bidi="ar-SA"/>
      </w:rPr>
    </w:lvl>
    <w:lvl w:ilvl="5" w:tplc="DD38500A">
      <w:numFmt w:val="bullet"/>
      <w:lvlText w:val="•"/>
      <w:lvlJc w:val="left"/>
      <w:pPr>
        <w:ind w:left="3027" w:hanging="360"/>
      </w:pPr>
      <w:rPr>
        <w:rFonts w:hint="default"/>
        <w:lang w:val="tr-TR" w:eastAsia="en-US" w:bidi="ar-SA"/>
      </w:rPr>
    </w:lvl>
    <w:lvl w:ilvl="6" w:tplc="E1681182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7" w:tplc="2FF4E8C8">
      <w:numFmt w:val="bullet"/>
      <w:lvlText w:val="•"/>
      <w:lvlJc w:val="left"/>
      <w:pPr>
        <w:ind w:left="3910" w:hanging="360"/>
      </w:pPr>
      <w:rPr>
        <w:rFonts w:hint="default"/>
        <w:lang w:val="tr-TR" w:eastAsia="en-US" w:bidi="ar-SA"/>
      </w:rPr>
    </w:lvl>
    <w:lvl w:ilvl="8" w:tplc="EF9CDB2C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77"/>
    <w:rsid w:val="00157277"/>
    <w:rsid w:val="0094687C"/>
    <w:rsid w:val="00BC1773"/>
    <w:rsid w:val="00E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4476"/>
  <w15:docId w15:val="{850DA2A9-A6C3-403C-8C70-9576839B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Cemanur</dc:creator>
  <cp:lastModifiedBy>pc</cp:lastModifiedBy>
  <cp:revision>3</cp:revision>
  <dcterms:created xsi:type="dcterms:W3CDTF">2026-04-01T05:40:00Z</dcterms:created>
  <dcterms:modified xsi:type="dcterms:W3CDTF">2026-04-01T05:40:00Z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